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</w:p>
    <w:p>
      <w:pPr>
        <w:jc w:val="center"/>
        <w:outlineLvl w:val="0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</w:p>
    <w:p>
      <w:pPr>
        <w:jc w:val="center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专资平台变更操作指引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-中鑫汇科售票</w:t>
      </w:r>
    </w:p>
    <w:p>
      <w:pPr>
        <w:jc w:val="lef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jc w:val="lef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登陆全国电影票务综合信息管理系统</w:t>
      </w:r>
    </w:p>
    <w:p>
      <w:pPr>
        <w:pStyle w:val="9"/>
        <w:ind w:left="360" w:firstLine="0"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登陆地址：</w:t>
      </w:r>
      <w:r>
        <w:rPr>
          <w:rFonts w:hint="eastAsia" w:ascii="微软雅黑" w:hAnsi="微软雅黑" w:eastAsia="微软雅黑" w:cs="微软雅黑"/>
          <w:sz w:val="20"/>
          <w:szCs w:val="20"/>
        </w:rPr>
        <w:fldChar w:fldCharType="begin"/>
      </w:r>
      <w:r>
        <w:rPr>
          <w:rFonts w:hint="eastAsia" w:ascii="微软雅黑" w:hAnsi="微软雅黑" w:eastAsia="微软雅黑" w:cs="微软雅黑"/>
          <w:sz w:val="20"/>
          <w:szCs w:val="20"/>
        </w:rPr>
        <w:instrText xml:space="preserve"> HYPERLINK "https://gjdyzjb.cn/" </w:instrText>
      </w:r>
      <w:r>
        <w:rPr>
          <w:rFonts w:hint="eastAsia" w:ascii="微软雅黑" w:hAnsi="微软雅黑" w:eastAsia="微软雅黑" w:cs="微软雅黑"/>
          <w:sz w:val="20"/>
          <w:szCs w:val="2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t>https://gjdyzjb.cn/</w:t>
      </w:r>
      <w:r>
        <w:rPr>
          <w:rStyle w:val="6"/>
          <w:rFonts w:hint="eastAsia" w:ascii="微软雅黑" w:hAnsi="微软雅黑" w:eastAsia="微软雅黑" w:cs="微软雅黑"/>
          <w:sz w:val="20"/>
          <w:szCs w:val="20"/>
        </w:rPr>
        <w:fldChar w:fldCharType="end"/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  用户名：影院编码， 默认密码：1234abcd</w:t>
      </w:r>
    </w:p>
    <w:p>
      <w:pPr>
        <w:pStyle w:val="9"/>
        <w:ind w:left="0" w:leftChars="0" w:firstLine="0" w:firstLineChars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0" distR="0">
            <wp:extent cx="5274310" cy="2837180"/>
            <wp:effectExtent l="9525" t="9525" r="1968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718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登陆后，网页右上角-进入系统，综合业务管理</w:t>
      </w:r>
    </w:p>
    <w:p>
      <w:pPr>
        <w:pStyle w:val="9"/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0" distR="0">
            <wp:extent cx="5274310" cy="3200400"/>
            <wp:effectExtent l="9525" t="9525" r="19685" b="209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影院信息变更，查询，编辑基础信息</w:t>
      </w:r>
    </w:p>
    <w:p>
      <w:p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0" distR="0">
            <wp:extent cx="5274310" cy="1859915"/>
            <wp:effectExtent l="9525" t="9525" r="19685" b="203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991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找到“所有售票系统名称”，下拉选择“中鑫汇科”  ；  使用软件版本号：V3.0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0.05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 ；提交审批</w:t>
      </w:r>
    </w:p>
    <w:p>
      <w:pPr>
        <w:pStyle w:val="9"/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114300" distR="114300">
            <wp:extent cx="5270500" cy="2505710"/>
            <wp:effectExtent l="9525" t="9525" r="23495" b="146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0571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提交后，可线下联系专资提交相关材料，进行申请变更审批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审批进度可在“影院变更信息审核”查询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0"/>
          <w:szCs w:val="20"/>
        </w:rPr>
        <w:t>终审通过后即完成变更</w:t>
      </w:r>
      <w:bookmarkStart w:id="0" w:name="_GoBack"/>
      <w:bookmarkEnd w:id="0"/>
    </w:p>
    <w:p>
      <w:pPr>
        <w:pStyle w:val="9"/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drawing>
          <wp:inline distT="0" distB="0" distL="0" distR="0">
            <wp:extent cx="5274310" cy="1909445"/>
            <wp:effectExtent l="9525" t="9525" r="1968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944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t>1</w:t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微软雅黑" w:hAnsi="微软雅黑" w:eastAsia="微软雅黑" w:cs="微软雅黑"/>
        <w:sz w:val="16"/>
        <w:szCs w:val="16"/>
        <w:lang w:val="en-US" w:eastAsia="zh-CN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44100" cy="1409065"/>
          <wp:effectExtent l="0" t="3157220" r="0" b="3221355"/>
          <wp:wrapNone/>
          <wp:docPr id="8" name="WordPictureWatermark262828" descr="新辰星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262828" descr="新辰星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99441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sz w:val="16"/>
        <w:szCs w:val="16"/>
        <w:lang w:eastAsia="zh-CN"/>
      </w:rPr>
      <w:drawing>
        <wp:inline distT="0" distB="0" distL="114300" distR="114300">
          <wp:extent cx="952500" cy="266700"/>
          <wp:effectExtent l="0" t="0" r="7620" b="7620"/>
          <wp:docPr id="4" name="图片 4" descr="辰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辰星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sz w:val="16"/>
        <w:szCs w:val="16"/>
        <w:lang w:val="en-US" w:eastAsia="zh-CN"/>
      </w:rPr>
      <w:t xml:space="preserve">                                        专资平台变更操作指引-中鑫汇科售票-20220325》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074C7E"/>
    <w:multiLevelType w:val="multilevel"/>
    <w:tmpl w:val="5C074C7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EB"/>
    <w:rsid w:val="000747D3"/>
    <w:rsid w:val="000C4AEB"/>
    <w:rsid w:val="000F102D"/>
    <w:rsid w:val="00117AED"/>
    <w:rsid w:val="00184CB2"/>
    <w:rsid w:val="001E2DA2"/>
    <w:rsid w:val="001E4F7A"/>
    <w:rsid w:val="003977AC"/>
    <w:rsid w:val="00440C9B"/>
    <w:rsid w:val="00445D14"/>
    <w:rsid w:val="005336B7"/>
    <w:rsid w:val="00571190"/>
    <w:rsid w:val="00596DA3"/>
    <w:rsid w:val="00692D1A"/>
    <w:rsid w:val="006B3549"/>
    <w:rsid w:val="006F5897"/>
    <w:rsid w:val="007539F2"/>
    <w:rsid w:val="00766942"/>
    <w:rsid w:val="007925A1"/>
    <w:rsid w:val="00810404"/>
    <w:rsid w:val="00861C50"/>
    <w:rsid w:val="008E1591"/>
    <w:rsid w:val="00B57A64"/>
    <w:rsid w:val="00BD646C"/>
    <w:rsid w:val="00DC345D"/>
    <w:rsid w:val="00E74474"/>
    <w:rsid w:val="03763C58"/>
    <w:rsid w:val="03F056DF"/>
    <w:rsid w:val="059E1C96"/>
    <w:rsid w:val="06A002B6"/>
    <w:rsid w:val="06B57A34"/>
    <w:rsid w:val="079D73E6"/>
    <w:rsid w:val="07F4610D"/>
    <w:rsid w:val="09002B39"/>
    <w:rsid w:val="0E121527"/>
    <w:rsid w:val="0F4336EC"/>
    <w:rsid w:val="10F90C0C"/>
    <w:rsid w:val="11527EA9"/>
    <w:rsid w:val="14D2408D"/>
    <w:rsid w:val="1B7D4C4C"/>
    <w:rsid w:val="1CC64D23"/>
    <w:rsid w:val="1E3410CB"/>
    <w:rsid w:val="1EC46531"/>
    <w:rsid w:val="20415FE4"/>
    <w:rsid w:val="20510FE3"/>
    <w:rsid w:val="222D43E4"/>
    <w:rsid w:val="228D3F50"/>
    <w:rsid w:val="230A0F2B"/>
    <w:rsid w:val="24A92044"/>
    <w:rsid w:val="280A33B1"/>
    <w:rsid w:val="2B293BFE"/>
    <w:rsid w:val="2C362F65"/>
    <w:rsid w:val="312879E1"/>
    <w:rsid w:val="31D37E6D"/>
    <w:rsid w:val="32B35E89"/>
    <w:rsid w:val="33192D4D"/>
    <w:rsid w:val="3345002E"/>
    <w:rsid w:val="34C67687"/>
    <w:rsid w:val="3C4130BE"/>
    <w:rsid w:val="3DCC102F"/>
    <w:rsid w:val="4077266C"/>
    <w:rsid w:val="416B398C"/>
    <w:rsid w:val="433B0EE6"/>
    <w:rsid w:val="4377174A"/>
    <w:rsid w:val="43BF4749"/>
    <w:rsid w:val="46BC2C7D"/>
    <w:rsid w:val="46D96216"/>
    <w:rsid w:val="49174A21"/>
    <w:rsid w:val="499472D8"/>
    <w:rsid w:val="4FC61C39"/>
    <w:rsid w:val="55E82850"/>
    <w:rsid w:val="574B78CB"/>
    <w:rsid w:val="57ED7058"/>
    <w:rsid w:val="5F555AC5"/>
    <w:rsid w:val="5F9C50CF"/>
    <w:rsid w:val="62573D3C"/>
    <w:rsid w:val="6BA57D7F"/>
    <w:rsid w:val="6C0A12A9"/>
    <w:rsid w:val="6C726AB4"/>
    <w:rsid w:val="6E3D47BE"/>
    <w:rsid w:val="709818EC"/>
    <w:rsid w:val="71854A74"/>
    <w:rsid w:val="76814792"/>
    <w:rsid w:val="777115ED"/>
    <w:rsid w:val="78CD2F29"/>
    <w:rsid w:val="7A5E0BC4"/>
    <w:rsid w:val="7ABE4E79"/>
    <w:rsid w:val="7C4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218</Characters>
  <Lines>1</Lines>
  <Paragraphs>1</Paragraphs>
  <TotalTime>1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2020-06-03T11:40:00Z</dcterms:created>
  <dc:creator>PYPC</dc:creator>
  <cp:lastModifiedBy>似水年华</cp:lastModifiedBy>
  <dcterms:modified xsi:type="dcterms:W3CDTF">2022-03-27T09:30:35Z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481C377C2A3746589C22BBC1768D671B</vt:lpwstr>
  </property>
</Properties>
</file>